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32" w:rsidRDefault="00503576">
      <w:pPr>
        <w:spacing w:line="560" w:lineRule="exact"/>
        <w:jc w:val="center"/>
        <w:rPr>
          <w:rFonts w:ascii="黑体" w:eastAsia="黑体" w:hAnsi="宋体" w:hint="default"/>
          <w:b/>
          <w:sz w:val="32"/>
        </w:rPr>
      </w:pPr>
      <w:r>
        <w:rPr>
          <w:rFonts w:ascii="黑体" w:eastAsia="黑体" w:hAnsi="宋体"/>
          <w:b/>
          <w:sz w:val="32"/>
        </w:rPr>
        <w:t>上海辰山植物园（中科院上海辰山植物科学研究中心）</w:t>
      </w:r>
    </w:p>
    <w:p w:rsidR="00776932" w:rsidRDefault="00503576">
      <w:pPr>
        <w:spacing w:line="560" w:lineRule="exact"/>
        <w:jc w:val="center"/>
        <w:rPr>
          <w:rFonts w:ascii="黑体" w:eastAsia="黑体" w:hAnsi="宋体" w:hint="default"/>
          <w:b/>
          <w:sz w:val="36"/>
        </w:rPr>
      </w:pPr>
      <w:r>
        <w:rPr>
          <w:rFonts w:ascii="黑体" w:eastAsia="黑体" w:hAnsi="宋体"/>
          <w:b/>
          <w:sz w:val="36"/>
        </w:rPr>
        <w:t>研究生和博士后须知</w:t>
      </w:r>
    </w:p>
    <w:p w:rsidR="00776932" w:rsidRDefault="00776932">
      <w:pPr>
        <w:jc w:val="center"/>
        <w:rPr>
          <w:rFonts w:ascii="宋体" w:eastAsia="宋体" w:hAnsi="宋体" w:hint="default"/>
        </w:rPr>
      </w:pP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为方便研究生和博士后赴辰山工作学习，明确告知待遇和义务，同时规范研究生和博士后报到、管理程序，方便各部门和各课题组及时开展工作，有效分配公共资源，特制订本须知。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1、本须知适用范围为在上海辰山植物园（中科院上海辰山植物科学研究中心），以下简称园（中心），工作学习的研究生（自主招生和联合培养）和博士后。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2、各课题组新招研究生与博士后，需到科研部办理相关手续、做好登记备案工作。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3、</w:t>
      </w:r>
      <w:r>
        <w:rPr>
          <w:rFonts w:ascii="宋体" w:eastAsia="宋体" w:hAnsi="宋体"/>
          <w:b/>
        </w:rPr>
        <w:t>研究生（自主招生）</w:t>
      </w:r>
      <w:r>
        <w:rPr>
          <w:rFonts w:ascii="宋体" w:eastAsia="宋体" w:hAnsi="宋体"/>
        </w:rPr>
        <w:t>：①需提供《录取通知书》，验证原件，提供复印件1份；②最高学历毕业证复印件1份；③身份证验证原件，并提供复印件1份（正反面复印到一张纸上）。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4、</w:t>
      </w:r>
      <w:r>
        <w:rPr>
          <w:rFonts w:ascii="宋体" w:eastAsia="宋体" w:hAnsi="宋体"/>
          <w:b/>
        </w:rPr>
        <w:t>研究生（联合培养）</w:t>
      </w:r>
      <w:r>
        <w:rPr>
          <w:rFonts w:ascii="宋体" w:eastAsia="宋体" w:hAnsi="宋体"/>
        </w:rPr>
        <w:t>：《联合培养协议》原件1份、学生证复印件1份；②最高学历毕业证复印件1份；③身份证验证原件，并提供复印件1份（正反面复印到一张纸上）。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5、</w:t>
      </w:r>
      <w:r>
        <w:rPr>
          <w:rFonts w:ascii="宋体" w:eastAsia="宋体" w:hAnsi="宋体"/>
          <w:b/>
        </w:rPr>
        <w:t>博士后</w:t>
      </w:r>
      <w:r>
        <w:rPr>
          <w:rFonts w:ascii="宋体" w:eastAsia="宋体" w:hAnsi="宋体"/>
        </w:rPr>
        <w:t>：《博士后协议》复印件1份；②最高学历毕业证复印件1份；③身份证验证原件，并提供复印件1份（正反面复印到一张纸上）。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6、</w:t>
      </w:r>
      <w:r>
        <w:rPr>
          <w:rFonts w:ascii="宋体" w:eastAsia="宋体" w:hAnsi="宋体"/>
          <w:b/>
        </w:rPr>
        <w:t>所有人员</w:t>
      </w:r>
      <w:r>
        <w:rPr>
          <w:rFonts w:ascii="宋体" w:eastAsia="宋体" w:hAnsi="宋体"/>
        </w:rPr>
        <w:t>均需按要求填写《上海辰山植物园（中科院上海辰山植物科学研究中心）备案表》（以下简称《备案表》）和《承诺表》，《备案表》经分管领导审批后方能生效。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7、</w:t>
      </w:r>
      <w:r>
        <w:rPr>
          <w:rFonts w:ascii="宋体" w:eastAsia="宋体" w:hAnsi="宋体"/>
          <w:b/>
        </w:rPr>
        <w:t>《备案表》</w:t>
      </w:r>
      <w:r>
        <w:rPr>
          <w:rFonts w:ascii="宋体" w:eastAsia="宋体" w:hAnsi="宋体"/>
        </w:rPr>
        <w:t>原件由科研部保存；党群部留复印件，作为薪酬补贴发放和依据；课题组凭复印件至平台部，办理</w:t>
      </w:r>
      <w:r w:rsidR="00D5468D">
        <w:rPr>
          <w:rFonts w:ascii="宋体" w:eastAsia="宋体" w:hAnsi="宋体"/>
        </w:rPr>
        <w:t>餐卡、图书证、</w:t>
      </w:r>
      <w:r>
        <w:rPr>
          <w:rFonts w:ascii="宋体" w:eastAsia="宋体" w:hAnsi="宋体"/>
        </w:rPr>
        <w:t>办公室等相关保障事宜，凭《备案表》复印件和《宿舍申请表》原件至党群部、基建部办理住宿</w:t>
      </w:r>
      <w:r w:rsidR="00D5468D">
        <w:rPr>
          <w:rFonts w:ascii="宋体" w:eastAsia="宋体" w:hAnsi="宋体"/>
        </w:rPr>
        <w:t>和工作证</w:t>
      </w:r>
      <w:r w:rsidR="00E8714B">
        <w:rPr>
          <w:rFonts w:ascii="宋体" w:eastAsia="宋体" w:hAnsi="宋体"/>
        </w:rPr>
        <w:t>（开通门禁）</w:t>
      </w:r>
      <w:r w:rsidR="00D5468D">
        <w:rPr>
          <w:rFonts w:ascii="宋体" w:eastAsia="宋体" w:hAnsi="宋体"/>
        </w:rPr>
        <w:t>，</w:t>
      </w:r>
      <w:r>
        <w:rPr>
          <w:rFonts w:ascii="宋体" w:eastAsia="宋体" w:hAnsi="宋体"/>
          <w:b/>
        </w:rPr>
        <w:t>《联合会会员登记表》</w:t>
      </w:r>
      <w:r>
        <w:rPr>
          <w:rFonts w:ascii="宋体" w:eastAsia="宋体" w:hAnsi="宋体"/>
        </w:rPr>
        <w:t>电子版交联合会秘书处。</w:t>
      </w:r>
    </w:p>
    <w:p w:rsidR="00776932" w:rsidRDefault="00503576">
      <w:pPr>
        <w:widowControl/>
        <w:spacing w:beforeLines="40" w:before="124"/>
        <w:ind w:firstLine="482"/>
        <w:jc w:val="left"/>
        <w:rPr>
          <w:rFonts w:ascii="宋体" w:eastAsia="宋体" w:hAnsi="宋体" w:hint="default"/>
        </w:rPr>
      </w:pPr>
      <w:r>
        <w:rPr>
          <w:rFonts w:ascii="宋体" w:eastAsia="宋体" w:hAnsi="宋体"/>
        </w:rPr>
        <w:t>8、完成学习、合同期满或其他原因离开园（中心），课题组或导师须督促研究生或博士后填写完成</w:t>
      </w:r>
      <w:r>
        <w:rPr>
          <w:rFonts w:ascii="宋体" w:eastAsia="宋体" w:hAnsi="宋体"/>
          <w:b/>
        </w:rPr>
        <w:t>《研究生、博士后毕业或离开手续表》</w:t>
      </w:r>
      <w:r>
        <w:rPr>
          <w:rFonts w:ascii="宋体" w:eastAsia="宋体" w:hAnsi="宋体"/>
        </w:rPr>
        <w:t>，告知科研部、平台部、党群部和基建部等停发其工资，回收物品证件，清退宿舍，并办理相关手续。</w:t>
      </w:r>
    </w:p>
    <w:p w:rsidR="00776932" w:rsidRDefault="00503576">
      <w:pPr>
        <w:widowControl/>
        <w:spacing w:beforeLines="40" w:before="124"/>
        <w:ind w:firstLine="482"/>
        <w:rPr>
          <w:rFonts w:ascii="宋体" w:eastAsia="宋体" w:hAnsi="宋体" w:hint="default"/>
        </w:rPr>
      </w:pPr>
      <w:r>
        <w:rPr>
          <w:rFonts w:ascii="宋体" w:eastAsia="宋体" w:hAnsi="宋体"/>
        </w:rPr>
        <w:t>9、未尽事宜参照中科院上海生命科学研究院和上海辰山植物园（中科院上海辰山植物科学研究中心）相关规定。</w:t>
      </w:r>
    </w:p>
    <w:p w:rsidR="00776932" w:rsidRDefault="00503576">
      <w:pPr>
        <w:widowControl/>
        <w:jc w:val="left"/>
        <w:rPr>
          <w:rFonts w:ascii="Arial" w:hint="default"/>
          <w:b/>
          <w:spacing w:val="-2"/>
        </w:rPr>
      </w:pPr>
      <w:r>
        <w:rPr>
          <w:rFonts w:ascii="Arial" w:hAnsi="Arial"/>
          <w:b/>
          <w:spacing w:val="-2"/>
        </w:rPr>
        <w:t>附件：</w:t>
      </w:r>
    </w:p>
    <w:p w:rsidR="00776932" w:rsidRDefault="00503576" w:rsidP="00E8714B">
      <w:pPr>
        <w:widowControl/>
        <w:spacing w:line="240" w:lineRule="exact"/>
        <w:ind w:firstLine="482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《</w:t>
      </w:r>
      <w:r w:rsidR="006D2268">
        <w:rPr>
          <w:rFonts w:ascii="宋体" w:eastAsia="宋体" w:hAnsi="宋体" w:hint="default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7pt;margin-top:-54.6pt;width:108pt;height:132.35pt;z-index:1;mso-position-horizontal-relative:text;mso-position-vertical-relative:text" o:preferrelative="t" stroked="f">
            <v:fill opacity="0"/>
            <v:textbox>
              <w:txbxContent>
                <w:p w:rsidR="00776932" w:rsidRDefault="00503576">
                  <w:pPr>
                    <w:rPr>
                      <w:rFonts w:hint="default"/>
                      <w:color w:val="C0C0C0"/>
                      <w:sz w:val="160"/>
                    </w:rPr>
                  </w:pPr>
                  <w:r>
                    <w:rPr>
                      <w:color w:val="C0C0C0"/>
                      <w:sz w:val="160"/>
                    </w:rPr>
                    <w:t>①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 w:val="18"/>
        </w:rPr>
        <w:t>上海辰山植物园（中科院上海辰山植物科学研究中心）研究生、博士后备案表》</w:t>
      </w:r>
    </w:p>
    <w:p w:rsidR="00776932" w:rsidRDefault="00503576" w:rsidP="00E8714B">
      <w:pPr>
        <w:widowControl/>
        <w:spacing w:line="240" w:lineRule="exact"/>
        <w:ind w:firstLine="482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《上海辰山植物园（中科院上海辰山植物科学研究中心）承诺表》</w:t>
      </w:r>
    </w:p>
    <w:p w:rsidR="00776932" w:rsidRDefault="00503576" w:rsidP="00E8714B">
      <w:pPr>
        <w:widowControl/>
        <w:spacing w:line="240" w:lineRule="exact"/>
        <w:ind w:firstLine="482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《上海辰山植物园 合作培养生协议》</w:t>
      </w:r>
    </w:p>
    <w:p w:rsidR="00776932" w:rsidRDefault="00503576" w:rsidP="00E8714B">
      <w:pPr>
        <w:widowControl/>
        <w:spacing w:line="240" w:lineRule="exact"/>
        <w:ind w:firstLine="482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《上海辰山植物园职工宿舍申请登记表》</w:t>
      </w:r>
    </w:p>
    <w:p w:rsidR="00776932" w:rsidRDefault="00503576" w:rsidP="00E8714B">
      <w:pPr>
        <w:widowControl/>
        <w:spacing w:line="240" w:lineRule="exact"/>
        <w:ind w:firstLine="482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《上海辰山植物园（中科院上海辰山植物科学研究中心）研究生与博士后联合会 会员登记表》</w:t>
      </w:r>
    </w:p>
    <w:p w:rsidR="00776932" w:rsidRDefault="006D2268" w:rsidP="00E8714B">
      <w:pPr>
        <w:widowControl/>
        <w:spacing w:line="240" w:lineRule="exact"/>
        <w:ind w:firstLine="482"/>
        <w:rPr>
          <w:rFonts w:ascii="宋体" w:eastAsia="宋体" w:hAnsi="宋体" w:hint="default"/>
          <w:sz w:val="18"/>
        </w:rPr>
      </w:pPr>
      <w:r>
        <w:rPr>
          <w:rFonts w:ascii="宋体" w:eastAsia="宋体" w:hAnsi="宋体" w:hint="default"/>
          <w:sz w:val="18"/>
        </w:rPr>
        <w:pict>
          <v:shape id="Text Box 3" o:spid="_x0000_s1027" type="#_x0000_t202" style="position:absolute;left:0;text-align:left;margin-left:531pt;margin-top:7.8pt;width:63pt;height:23.4pt;z-index:2" o:preferrelative="t" filled="f" stroked="f">
            <v:textbox>
              <w:txbxContent>
                <w:p w:rsidR="00776932" w:rsidRDefault="00776932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  <w:r w:rsidR="00503576">
        <w:rPr>
          <w:rFonts w:ascii="宋体" w:eastAsia="宋体" w:hAnsi="宋体"/>
          <w:sz w:val="18"/>
        </w:rPr>
        <w:t>《中国科学院上海生命科学研究院 研究生入学报到须知》</w:t>
      </w:r>
    </w:p>
    <w:p w:rsidR="00776932" w:rsidRDefault="00503576" w:rsidP="00E8714B">
      <w:pPr>
        <w:widowControl/>
        <w:spacing w:line="240" w:lineRule="exact"/>
        <w:ind w:firstLine="482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《上海辰山植物园（中科院上海辰山植物科学研究中心）研究生/博士后毕业或离开手续表》</w:t>
      </w:r>
    </w:p>
    <w:p w:rsidR="00776932" w:rsidRDefault="00503576">
      <w:pPr>
        <w:widowControl/>
        <w:jc w:val="left"/>
        <w:rPr>
          <w:rFonts w:ascii="Arial" w:hint="default"/>
          <w:b/>
          <w:spacing w:val="-2"/>
        </w:rPr>
      </w:pPr>
      <w:r>
        <w:rPr>
          <w:rFonts w:ascii="Arial" w:hAnsi="Arial"/>
          <w:b/>
          <w:spacing w:val="-2"/>
        </w:rPr>
        <w:t>联系人：</w:t>
      </w:r>
    </w:p>
    <w:p w:rsidR="00776932" w:rsidRDefault="00503576" w:rsidP="00E8714B">
      <w:pPr>
        <w:widowControl/>
        <w:spacing w:line="240" w:lineRule="exact"/>
        <w:rPr>
          <w:rFonts w:ascii="Times New Roman" w:eastAsia="仿宋_GB2312" w:hAnsi="Times New Roman" w:hint="default"/>
          <w:sz w:val="18"/>
        </w:rPr>
      </w:pPr>
      <w:r>
        <w:rPr>
          <w:rFonts w:ascii="Arial" w:hAnsi="Arial"/>
          <w:spacing w:val="-2"/>
          <w:sz w:val="18"/>
        </w:rPr>
        <w:t>科研部</w:t>
      </w:r>
      <w:r>
        <w:rPr>
          <w:rFonts w:ascii="Arial" w:hAnsi="Arial" w:hint="default"/>
          <w:spacing w:val="-2"/>
          <w:sz w:val="18"/>
        </w:rPr>
        <w:t xml:space="preserve">  </w:t>
      </w:r>
      <w:proofErr w:type="gramStart"/>
      <w:r>
        <w:rPr>
          <w:rFonts w:ascii="Arial" w:hAnsi="Arial"/>
          <w:spacing w:val="-2"/>
          <w:sz w:val="18"/>
        </w:rPr>
        <w:t>冯</w:t>
      </w:r>
      <w:proofErr w:type="gramEnd"/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时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科研中心</w:t>
      </w:r>
      <w:r>
        <w:rPr>
          <w:rFonts w:ascii="Arial" w:hAnsi="Arial" w:hint="default"/>
          <w:spacing w:val="-2"/>
          <w:sz w:val="18"/>
        </w:rPr>
        <w:t>212</w:t>
      </w:r>
      <w:r>
        <w:rPr>
          <w:rFonts w:ascii="Arial" w:hAnsi="Arial"/>
          <w:spacing w:val="-2"/>
          <w:sz w:val="18"/>
        </w:rPr>
        <w:t>室</w:t>
      </w:r>
      <w:r>
        <w:rPr>
          <w:rFonts w:ascii="Arial" w:hAnsi="Arial" w:hint="default"/>
          <w:spacing w:val="-2"/>
          <w:sz w:val="18"/>
        </w:rPr>
        <w:t xml:space="preserve">   </w:t>
      </w:r>
      <w:r>
        <w:rPr>
          <w:rFonts w:ascii="Arial" w:hAnsi="Arial"/>
          <w:spacing w:val="-2"/>
          <w:sz w:val="18"/>
        </w:rPr>
        <w:t>电话：</w:t>
      </w:r>
      <w:r>
        <w:rPr>
          <w:rFonts w:ascii="Arial" w:hAnsi="Arial" w:hint="default"/>
          <w:spacing w:val="-2"/>
          <w:sz w:val="18"/>
        </w:rPr>
        <w:t xml:space="preserve">37792288*965  </w:t>
      </w:r>
      <w:r>
        <w:rPr>
          <w:rFonts w:ascii="Arial" w:hAnsi="Arial"/>
          <w:spacing w:val="-2"/>
          <w:sz w:val="18"/>
        </w:rPr>
        <w:t>邮箱：</w:t>
      </w:r>
      <w:hyperlink r:id="rId9" w:history="1">
        <w:r>
          <w:rPr>
            <w:rStyle w:val="a5"/>
            <w:rFonts w:eastAsia="仿宋_GB2312" w:hAnsi="Times New Roman" w:hint="eastAsia"/>
            <w:sz w:val="18"/>
          </w:rPr>
          <w:t>fs3584@126.com</w:t>
        </w:r>
      </w:hyperlink>
    </w:p>
    <w:p w:rsidR="00776932" w:rsidRDefault="00503576" w:rsidP="00E8714B">
      <w:pPr>
        <w:widowControl/>
        <w:spacing w:line="240" w:lineRule="exact"/>
        <w:rPr>
          <w:rFonts w:ascii="Arial" w:hint="default"/>
          <w:spacing w:val="-2"/>
          <w:sz w:val="18"/>
        </w:rPr>
      </w:pPr>
      <w:r>
        <w:rPr>
          <w:rFonts w:ascii="Arial" w:hAnsi="Arial"/>
          <w:spacing w:val="-2"/>
          <w:sz w:val="18"/>
        </w:rPr>
        <w:t>平台部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沈</w:t>
      </w:r>
      <w:r>
        <w:rPr>
          <w:rFonts w:ascii="Arial" w:hAnsi="Arial" w:hint="default"/>
          <w:spacing w:val="-2"/>
          <w:sz w:val="18"/>
        </w:rPr>
        <w:t xml:space="preserve">  </w:t>
      </w:r>
      <w:proofErr w:type="gramStart"/>
      <w:r>
        <w:rPr>
          <w:rFonts w:ascii="Arial" w:hAnsi="Arial"/>
          <w:spacing w:val="-2"/>
          <w:sz w:val="18"/>
        </w:rPr>
        <w:t>雯</w:t>
      </w:r>
      <w:proofErr w:type="gramEnd"/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科研中心</w:t>
      </w:r>
      <w:r>
        <w:rPr>
          <w:rFonts w:ascii="Arial" w:hAnsi="Arial" w:hint="default"/>
          <w:spacing w:val="-2"/>
          <w:sz w:val="18"/>
        </w:rPr>
        <w:t>230</w:t>
      </w:r>
      <w:r>
        <w:rPr>
          <w:rFonts w:ascii="Arial" w:hAnsi="Arial"/>
          <w:spacing w:val="-2"/>
          <w:sz w:val="18"/>
        </w:rPr>
        <w:t>室</w:t>
      </w:r>
      <w:r>
        <w:rPr>
          <w:rFonts w:ascii="Arial" w:hAnsi="Arial" w:hint="default"/>
          <w:spacing w:val="-2"/>
          <w:sz w:val="18"/>
        </w:rPr>
        <w:t xml:space="preserve">   </w:t>
      </w:r>
      <w:r>
        <w:rPr>
          <w:rFonts w:ascii="Arial" w:hAnsi="Arial"/>
          <w:spacing w:val="-2"/>
          <w:sz w:val="18"/>
        </w:rPr>
        <w:t>电话：</w:t>
      </w:r>
      <w:r>
        <w:rPr>
          <w:rFonts w:ascii="Arial" w:hAnsi="Arial" w:hint="default"/>
          <w:spacing w:val="-2"/>
          <w:sz w:val="18"/>
        </w:rPr>
        <w:t xml:space="preserve">37792288*930  </w:t>
      </w:r>
      <w:r>
        <w:rPr>
          <w:rFonts w:ascii="Arial" w:hAnsi="Arial"/>
          <w:spacing w:val="-2"/>
          <w:sz w:val="18"/>
        </w:rPr>
        <w:t>邮箱：</w:t>
      </w:r>
      <w:hyperlink r:id="rId10" w:history="1">
        <w:r>
          <w:rPr>
            <w:rStyle w:val="a5"/>
            <w:rFonts w:ascii="Arial" w:hAnsi="Arial" w:hint="eastAsia"/>
            <w:spacing w:val="-2"/>
            <w:sz w:val="18"/>
          </w:rPr>
          <w:t>shenwen@csnbgsh.cn</w:t>
        </w:r>
      </w:hyperlink>
    </w:p>
    <w:p w:rsidR="00776932" w:rsidRDefault="00503576" w:rsidP="00E8714B">
      <w:pPr>
        <w:widowControl/>
        <w:spacing w:line="240" w:lineRule="exact"/>
        <w:rPr>
          <w:rFonts w:ascii="Arial" w:hint="default"/>
          <w:spacing w:val="-2"/>
          <w:sz w:val="18"/>
        </w:rPr>
      </w:pPr>
      <w:r>
        <w:rPr>
          <w:rFonts w:ascii="Arial" w:hAnsi="Arial"/>
          <w:spacing w:val="-2"/>
          <w:sz w:val="18"/>
        </w:rPr>
        <w:t>党群部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黄丽华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综合楼</w:t>
      </w:r>
      <w:r>
        <w:rPr>
          <w:rFonts w:ascii="Arial" w:hAnsi="Arial" w:hint="default"/>
          <w:spacing w:val="-2"/>
          <w:sz w:val="18"/>
        </w:rPr>
        <w:t>202</w:t>
      </w:r>
      <w:r>
        <w:rPr>
          <w:rFonts w:ascii="Arial" w:hAnsi="Arial"/>
          <w:spacing w:val="-2"/>
          <w:sz w:val="18"/>
        </w:rPr>
        <w:t>室</w:t>
      </w:r>
      <w:r>
        <w:rPr>
          <w:rFonts w:ascii="Arial" w:hAnsi="Arial" w:hint="default"/>
          <w:spacing w:val="-2"/>
          <w:sz w:val="18"/>
        </w:rPr>
        <w:t xml:space="preserve">     </w:t>
      </w:r>
      <w:r>
        <w:rPr>
          <w:rFonts w:ascii="Arial" w:hAnsi="Arial"/>
          <w:spacing w:val="-2"/>
          <w:sz w:val="18"/>
        </w:rPr>
        <w:t>电话：</w:t>
      </w:r>
      <w:r>
        <w:rPr>
          <w:rFonts w:ascii="Arial" w:hAnsi="Arial" w:hint="default"/>
          <w:spacing w:val="-2"/>
          <w:sz w:val="18"/>
        </w:rPr>
        <w:t xml:space="preserve">37792288*888  </w:t>
      </w:r>
      <w:r>
        <w:rPr>
          <w:rFonts w:ascii="Arial" w:hAnsi="Arial"/>
          <w:spacing w:val="-2"/>
          <w:sz w:val="18"/>
        </w:rPr>
        <w:t>邮箱：</w:t>
      </w:r>
      <w:hyperlink r:id="rId11" w:history="1">
        <w:r>
          <w:rPr>
            <w:rStyle w:val="a5"/>
            <w:rFonts w:ascii="Arial" w:hAnsi="Arial" w:hint="eastAsia"/>
            <w:spacing w:val="-2"/>
            <w:sz w:val="18"/>
          </w:rPr>
          <w:t>huanglihua@csnbgsh.cn</w:t>
        </w:r>
      </w:hyperlink>
    </w:p>
    <w:p w:rsidR="00E8714B" w:rsidRPr="00E8714B" w:rsidRDefault="00503576" w:rsidP="00E8714B">
      <w:pPr>
        <w:widowControl/>
        <w:spacing w:line="240" w:lineRule="exact"/>
        <w:rPr>
          <w:rFonts w:ascii="Arial" w:hAnsi="Arial" w:hint="default"/>
          <w:color w:val="0000FF"/>
          <w:sz w:val="18"/>
          <w:u w:val="single"/>
        </w:rPr>
      </w:pPr>
      <w:r>
        <w:rPr>
          <w:rFonts w:ascii="Arial" w:hAnsi="Arial"/>
          <w:spacing w:val="-2"/>
          <w:sz w:val="18"/>
        </w:rPr>
        <w:t>基建部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谢春荣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综合楼</w:t>
      </w:r>
      <w:r>
        <w:rPr>
          <w:rFonts w:ascii="Arial" w:hAnsi="Arial" w:hint="default"/>
          <w:spacing w:val="-2"/>
          <w:sz w:val="18"/>
        </w:rPr>
        <w:t>209</w:t>
      </w:r>
      <w:r>
        <w:rPr>
          <w:rFonts w:ascii="Arial" w:hAnsi="Arial"/>
          <w:spacing w:val="-2"/>
          <w:sz w:val="18"/>
        </w:rPr>
        <w:t>室</w:t>
      </w:r>
      <w:r>
        <w:rPr>
          <w:rFonts w:ascii="Arial" w:hAnsi="Arial" w:hint="default"/>
          <w:spacing w:val="-2"/>
          <w:sz w:val="18"/>
        </w:rPr>
        <w:t xml:space="preserve">     </w:t>
      </w:r>
      <w:r>
        <w:rPr>
          <w:rFonts w:ascii="Arial" w:hAnsi="Arial"/>
          <w:spacing w:val="-2"/>
          <w:sz w:val="18"/>
        </w:rPr>
        <w:t>电话：</w:t>
      </w:r>
      <w:r>
        <w:rPr>
          <w:rFonts w:ascii="Arial" w:hAnsi="Arial" w:hint="default"/>
          <w:spacing w:val="-2"/>
          <w:sz w:val="18"/>
        </w:rPr>
        <w:t xml:space="preserve">37792288*822  </w:t>
      </w:r>
      <w:r>
        <w:rPr>
          <w:rFonts w:ascii="Arial" w:hAnsi="Arial"/>
          <w:spacing w:val="-2"/>
          <w:sz w:val="18"/>
        </w:rPr>
        <w:t>邮箱：</w:t>
      </w:r>
      <w:hyperlink r:id="rId12" w:history="1">
        <w:r>
          <w:rPr>
            <w:rStyle w:val="a5"/>
            <w:rFonts w:ascii="Arial" w:hAnsi="Arial" w:hint="eastAsia"/>
            <w:sz w:val="18"/>
          </w:rPr>
          <w:t>xiechunrong@csnbgsh.cn</w:t>
        </w:r>
      </w:hyperlink>
    </w:p>
    <w:p w:rsidR="00E8714B" w:rsidRDefault="00E8714B" w:rsidP="00E8714B">
      <w:pPr>
        <w:widowControl/>
        <w:spacing w:line="240" w:lineRule="exact"/>
        <w:rPr>
          <w:rFonts w:ascii="Arial" w:hAnsi="Arial" w:cs="Arial" w:hint="default"/>
          <w:sz w:val="18"/>
          <w:szCs w:val="18"/>
        </w:rPr>
      </w:pPr>
      <w:r>
        <w:rPr>
          <w:rFonts w:ascii="Arial" w:hAnsi="Arial"/>
          <w:spacing w:val="-2"/>
          <w:sz w:val="18"/>
        </w:rPr>
        <w:t>基建部</w:t>
      </w:r>
      <w:r>
        <w:rPr>
          <w:rFonts w:ascii="Arial" w:hAnsi="Arial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沈言</w:t>
      </w:r>
      <w:proofErr w:type="gramStart"/>
      <w:r>
        <w:rPr>
          <w:rFonts w:ascii="Arial" w:hAnsi="Arial"/>
          <w:spacing w:val="-2"/>
          <w:sz w:val="18"/>
        </w:rPr>
        <w:t>蹊</w:t>
      </w:r>
      <w:proofErr w:type="gramEnd"/>
      <w:r>
        <w:rPr>
          <w:rFonts w:ascii="Arial" w:hAnsi="Arial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综合楼</w:t>
      </w:r>
      <w:r>
        <w:rPr>
          <w:rFonts w:ascii="Arial" w:hAnsi="Arial" w:hint="default"/>
          <w:spacing w:val="-2"/>
          <w:sz w:val="18"/>
        </w:rPr>
        <w:t>209</w:t>
      </w:r>
      <w:r>
        <w:rPr>
          <w:rFonts w:ascii="Arial" w:hAnsi="Arial"/>
          <w:spacing w:val="-2"/>
          <w:sz w:val="18"/>
        </w:rPr>
        <w:t>室</w:t>
      </w:r>
      <w:r>
        <w:rPr>
          <w:rFonts w:ascii="Arial" w:hAnsi="Arial"/>
          <w:spacing w:val="-2"/>
          <w:sz w:val="18"/>
        </w:rPr>
        <w:t xml:space="preserve">     </w:t>
      </w:r>
      <w:r>
        <w:rPr>
          <w:rFonts w:ascii="Arial" w:hAnsi="Arial"/>
          <w:spacing w:val="-2"/>
          <w:sz w:val="18"/>
        </w:rPr>
        <w:t>电话：</w:t>
      </w:r>
      <w:r>
        <w:rPr>
          <w:rFonts w:ascii="Arial" w:hAnsi="Arial"/>
          <w:spacing w:val="-2"/>
          <w:sz w:val="18"/>
        </w:rPr>
        <w:t xml:space="preserve">37792288*823  </w:t>
      </w:r>
      <w:r>
        <w:rPr>
          <w:rFonts w:ascii="Arial" w:hAnsi="Arial"/>
          <w:spacing w:val="-2"/>
          <w:sz w:val="18"/>
        </w:rPr>
        <w:t>邮箱：</w:t>
      </w:r>
      <w:hyperlink r:id="rId13" w:history="1">
        <w:r w:rsidRPr="00E514EC">
          <w:rPr>
            <w:rStyle w:val="a5"/>
            <w:rFonts w:ascii="Arial" w:hAnsi="Arial" w:cs="Arial" w:hint="eastAsia"/>
            <w:sz w:val="18"/>
            <w:szCs w:val="18"/>
          </w:rPr>
          <w:t>shenyanxi@csnbgsh.cn</w:t>
        </w:r>
      </w:hyperlink>
    </w:p>
    <w:p w:rsidR="00776932" w:rsidRPr="00E8714B" w:rsidRDefault="00503576" w:rsidP="00E8714B">
      <w:pPr>
        <w:widowControl/>
        <w:spacing w:line="240" w:lineRule="exact"/>
        <w:rPr>
          <w:rStyle w:val="a5"/>
          <w:rFonts w:ascii="Arial" w:hAnsi="Arial" w:cs="Arial" w:hint="eastAsia"/>
          <w:color w:val="auto"/>
          <w:sz w:val="18"/>
          <w:szCs w:val="18"/>
          <w:u w:val="none"/>
        </w:rPr>
      </w:pPr>
      <w:r>
        <w:rPr>
          <w:rFonts w:ascii="Arial" w:hAnsi="Arial"/>
          <w:spacing w:val="-2"/>
          <w:sz w:val="18"/>
        </w:rPr>
        <w:t>联合会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姚驰远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科研中心</w:t>
      </w:r>
      <w:r>
        <w:rPr>
          <w:rFonts w:ascii="Times New Roman" w:hAnsi="Times New Roman" w:hint="default"/>
          <w:spacing w:val="-2"/>
          <w:sz w:val="18"/>
        </w:rPr>
        <w:t>217A</w:t>
      </w:r>
      <w:r>
        <w:rPr>
          <w:rFonts w:ascii="Arial" w:hAnsi="Arial"/>
          <w:spacing w:val="-2"/>
          <w:sz w:val="18"/>
        </w:rPr>
        <w:t>室</w:t>
      </w:r>
      <w:r>
        <w:rPr>
          <w:rFonts w:ascii="Arial" w:hAnsi="Arial" w:hint="default"/>
          <w:spacing w:val="-2"/>
          <w:sz w:val="18"/>
        </w:rPr>
        <w:t xml:space="preserve">  </w:t>
      </w:r>
      <w:r>
        <w:rPr>
          <w:rFonts w:ascii="Arial" w:hAnsi="Arial"/>
          <w:spacing w:val="-2"/>
          <w:sz w:val="18"/>
        </w:rPr>
        <w:t>电话：</w:t>
      </w:r>
      <w:r>
        <w:rPr>
          <w:rFonts w:ascii="Arial" w:hAnsi="Arial" w:hint="default"/>
          <w:spacing w:val="-2"/>
          <w:sz w:val="18"/>
        </w:rPr>
        <w:t xml:space="preserve">37792288*602  </w:t>
      </w:r>
      <w:r>
        <w:rPr>
          <w:rFonts w:ascii="Arial" w:hAnsi="Arial"/>
          <w:spacing w:val="-2"/>
          <w:sz w:val="18"/>
        </w:rPr>
        <w:t>邮箱：</w:t>
      </w:r>
      <w:hyperlink r:id="rId14" w:history="1">
        <w:r>
          <w:rPr>
            <w:rStyle w:val="a5"/>
            <w:rFonts w:ascii="Arial" w:hAnsi="Arial" w:hint="eastAsia"/>
            <w:spacing w:val="-2"/>
            <w:sz w:val="18"/>
          </w:rPr>
          <w:t>csxszj@163.com</w:t>
        </w:r>
      </w:hyperlink>
      <w:bookmarkStart w:id="0" w:name="_GoBack"/>
      <w:bookmarkEnd w:id="0"/>
    </w:p>
    <w:sectPr w:rsidR="00776932" w:rsidRPr="00E8714B" w:rsidSect="00DB1114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68" w:rsidRDefault="006D2268" w:rsidP="00FD04E2">
      <w:pPr>
        <w:rPr>
          <w:rFonts w:hint="default"/>
        </w:rPr>
      </w:pPr>
      <w:r>
        <w:separator/>
      </w:r>
    </w:p>
  </w:endnote>
  <w:endnote w:type="continuationSeparator" w:id="0">
    <w:p w:rsidR="006D2268" w:rsidRDefault="006D2268" w:rsidP="00FD04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68" w:rsidRDefault="006D2268" w:rsidP="00FD04E2">
      <w:pPr>
        <w:rPr>
          <w:rFonts w:hint="default"/>
        </w:rPr>
      </w:pPr>
      <w:r>
        <w:separator/>
      </w:r>
    </w:p>
  </w:footnote>
  <w:footnote w:type="continuationSeparator" w:id="0">
    <w:p w:rsidR="006D2268" w:rsidRDefault="006D2268" w:rsidP="00FD04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805"/>
    <w:multiLevelType w:val="multilevel"/>
    <w:tmpl w:val="2203780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ascii="Times New Roman" w:hint="default"/>
        <w:b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45965E66"/>
    <w:multiLevelType w:val="multilevel"/>
    <w:tmpl w:val="45965E6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78E661D8"/>
    <w:multiLevelType w:val="multilevel"/>
    <w:tmpl w:val="78E661D8"/>
    <w:lvl w:ilvl="0">
      <w:start w:val="4"/>
      <w:numFmt w:val="decimal"/>
      <w:lvlText w:val="%1、"/>
      <w:lvlJc w:val="left"/>
      <w:pPr>
        <w:tabs>
          <w:tab w:val="left" w:pos="1"/>
        </w:tabs>
        <w:ind w:left="1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  <w:rPr>
        <w:rFonts w:ascii="Times New Roman" w:hint="default"/>
        <w:u w:val="none"/>
      </w:rPr>
    </w:lvl>
  </w:abstractNum>
  <w:abstractNum w:abstractNumId="3">
    <w:nsid w:val="79446631"/>
    <w:multiLevelType w:val="multilevel"/>
    <w:tmpl w:val="7944663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503576"/>
    <w:rsid w:val="006D2268"/>
    <w:rsid w:val="00776932"/>
    <w:rsid w:val="00BB58B1"/>
    <w:rsid w:val="00D5468D"/>
    <w:rsid w:val="00D658B7"/>
    <w:rsid w:val="00DB1114"/>
    <w:rsid w:val="00E8714B"/>
    <w:rsid w:val="00EE0436"/>
    <w:rsid w:val="00F64174"/>
    <w:rsid w:val="00FD04E2"/>
    <w:rsid w:val="598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 w:qFormat="1"/>
    <w:lsdException w:name="toc 2" w:locked="1" w:semiHidden="0" w:uiPriority="0" w:unhideWhenUsed="0" w:qFormat="1"/>
    <w:lsdException w:name="toc 3" w:locked="1" w:semiHidden="0" w:uiPriority="0" w:unhideWhenUsed="0" w:qFormat="1"/>
    <w:lsdException w:name="toc 4" w:locked="1" w:semiHidden="0" w:uiPriority="0" w:unhideWhenUsed="0" w:qFormat="1"/>
    <w:lsdException w:name="toc 5" w:locked="1" w:semiHidden="0" w:uiPriority="0" w:unhideWhenUsed="0" w:qFormat="1"/>
    <w:lsdException w:name="toc 6" w:locked="1" w:semiHidden="0" w:uiPriority="0" w:unhideWhenUsed="0" w:qFormat="1"/>
    <w:lsdException w:name="toc 7" w:locked="1" w:semiHidden="0" w:uiPriority="0" w:unhideWhenUsed="0" w:qFormat="1"/>
    <w:lsdException w:name="toc 8" w:locked="1" w:semiHidden="0" w:uiPriority="0" w:unhideWhenUsed="0" w:qFormat="1"/>
    <w:lsdException w:name="toc 9" w:locked="1" w:semiHidden="0" w:uiPriority="0" w:unhideWhenUsed="0" w:qFormat="1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semiHidden="0"/>
    <w:lsdException w:name="Subtitle" w:locked="1" w:semiHidden="0" w:uiPriority="0" w:unhideWhenUsed="0" w:qFormat="1"/>
    <w:lsdException w:name="Date" w:semiHidden="0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/>
    <w:lsdException w:name="Table Grid" w:locked="1" w:semiHidden="0" w:uiPriority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微软雅黑" w:eastAsia="微软雅黑" w:hAnsi="微软雅黑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</w:rPr>
  </w:style>
  <w:style w:type="character" w:styleId="a5">
    <w:name w:val="Hyperlink"/>
    <w:uiPriority w:val="99"/>
    <w:unhideWhenUsed/>
    <w:rPr>
      <w:rFonts w:ascii="Times New Roman" w:hint="default"/>
      <w:color w:val="0000FF"/>
      <w:sz w:val="24"/>
      <w:u w:val="single"/>
    </w:rPr>
  </w:style>
  <w:style w:type="paragraph" w:customStyle="1" w:styleId="CharCharCharChar">
    <w:name w:val="Char Char Char Char"/>
    <w:basedOn w:val="a"/>
    <w:uiPriority w:val="99"/>
    <w:unhideWhenUsed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p0">
    <w:name w:val="p0"/>
    <w:basedOn w:val="a"/>
    <w:uiPriority w:val="99"/>
    <w:unhideWhenUsed/>
    <w:pPr>
      <w:widowControl/>
    </w:pPr>
    <w:rPr>
      <w:rFonts w:ascii="Times New Roman" w:eastAsia="宋体" w:hAnsi="Times New Roman"/>
    </w:rPr>
  </w:style>
  <w:style w:type="character" w:customStyle="1" w:styleId="Char">
    <w:name w:val="日期 Char"/>
    <w:link w:val="a3"/>
    <w:uiPriority w:val="99"/>
    <w:unhideWhenUsed/>
    <w:locked/>
    <w:rPr>
      <w:rFonts w:ascii="微软雅黑" w:hint="default"/>
      <w:sz w:val="21"/>
    </w:rPr>
  </w:style>
  <w:style w:type="character" w:customStyle="1" w:styleId="Char0">
    <w:name w:val="批注框文本 Char"/>
    <w:link w:val="a4"/>
    <w:uiPriority w:val="99"/>
    <w:unhideWhenUsed/>
    <w:locked/>
    <w:rPr>
      <w:rFonts w:ascii="微软雅黑" w:hint="default"/>
      <w:sz w:val="18"/>
    </w:rPr>
  </w:style>
  <w:style w:type="paragraph" w:styleId="a6">
    <w:name w:val="header"/>
    <w:basedOn w:val="a"/>
    <w:link w:val="Char1"/>
    <w:uiPriority w:val="99"/>
    <w:unhideWhenUsed/>
    <w:rsid w:val="00FD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D04E2"/>
    <w:rPr>
      <w:rFonts w:ascii="微软雅黑" w:eastAsia="微软雅黑" w:hAnsi="微软雅黑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D04E2"/>
    <w:rPr>
      <w:rFonts w:ascii="微软雅黑" w:eastAsia="微软雅黑" w:hAnsi="微软雅黑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nyanxi@csnbgsh.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xiechunrong@csnbgsh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anglihua@csnbgsh.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enwen@csnbgsh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s3584@126.com" TargetMode="External"/><Relationship Id="rId14" Type="http://schemas.openxmlformats.org/officeDocument/2006/relationships/hyperlink" Target="mailto:csxszj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上海辰山植物园（中科院上海辰山植物科学研究中心）</dc:title>
  <cp:lastModifiedBy>lenovo</cp:lastModifiedBy>
  <cp:revision>5</cp:revision>
  <dcterms:created xsi:type="dcterms:W3CDTF">2015-07-07T02:40:00Z</dcterms:created>
  <dcterms:modified xsi:type="dcterms:W3CDTF">2015-08-20T05:03:00Z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